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356B07" w:rsidP="00B528A9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B528A9">
              <w:rPr>
                <w:color w:val="002060"/>
                <w:sz w:val="26"/>
                <w:szCs w:val="26"/>
                <w:lang w:eastAsia="en-US"/>
              </w:rPr>
              <w:t>1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B528A9">
              <w:rPr>
                <w:color w:val="002060"/>
                <w:sz w:val="26"/>
                <w:szCs w:val="26"/>
                <w:lang w:eastAsia="en-US"/>
              </w:rPr>
              <w:t>сентября</w:t>
            </w:r>
            <w:r w:rsidR="006416B7">
              <w:rPr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6416B7" w:rsidRPr="00AD6749" w:rsidRDefault="006416B7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306B0" w:rsidRPr="006331BA" w:rsidRDefault="0018680F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ГДЕ ОТДЫХАЛИ ЖИТЕЛИ ВЛАДИМИРСКОЙ ОБЛАСТИ?</w:t>
      </w:r>
    </w:p>
    <w:p w:rsidR="00100264" w:rsidRPr="00AD6749" w:rsidRDefault="00100264" w:rsidP="00AD67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2485A" w:rsidRPr="00102F97" w:rsidRDefault="00546F53" w:rsidP="00F663A2">
      <w:pPr>
        <w:spacing w:after="12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02F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прошлом году в 33 регионе действовало 148 турфирм</w:t>
      </w:r>
      <w:r w:rsidR="00A87E87" w:rsidRPr="00102F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которыми было реализовано 17184 турпакета.</w:t>
      </w:r>
      <w:r w:rsidR="0002485A" w:rsidRPr="00102F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Средства, поступившие от реализации туристского продукта (за минусом налога на добавленную стоимость, акцизов</w:t>
      </w:r>
      <w:r w:rsidR="0002485A" w:rsidRPr="00102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485A" w:rsidRPr="00102F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 аналогичных обязательных платежей)  составили 372</w:t>
      </w:r>
      <w:r w:rsidR="00F663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2485A" w:rsidRPr="00102F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6 </w:t>
      </w:r>
      <w:proofErr w:type="gramStart"/>
      <w:r w:rsidR="00F663A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млн</w:t>
      </w:r>
      <w:proofErr w:type="gramEnd"/>
      <w:r w:rsidR="0002485A" w:rsidRPr="00102F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рублей.</w:t>
      </w:r>
    </w:p>
    <w:p w:rsidR="0002485A" w:rsidRPr="00102F97" w:rsidRDefault="00A87E87" w:rsidP="00F663A2">
      <w:pPr>
        <w:pStyle w:val="Bodytext20"/>
        <w:shd w:val="clear" w:color="auto" w:fill="auto"/>
        <w:spacing w:before="0" w:after="120" w:line="312" w:lineRule="auto"/>
        <w:ind w:firstLine="709"/>
        <w:rPr>
          <w:bCs/>
          <w:sz w:val="24"/>
          <w:szCs w:val="24"/>
          <w:shd w:val="clear" w:color="auto" w:fill="FFFFFF"/>
        </w:rPr>
      </w:pPr>
      <w:r w:rsidRPr="00102F97">
        <w:rPr>
          <w:bCs/>
          <w:sz w:val="24"/>
          <w:szCs w:val="24"/>
          <w:shd w:val="clear" w:color="auto" w:fill="FFFFFF"/>
        </w:rPr>
        <w:t xml:space="preserve"> Из </w:t>
      </w:r>
      <w:r w:rsidR="009E7DE2" w:rsidRPr="00102F97">
        <w:rPr>
          <w:bCs/>
          <w:sz w:val="24"/>
          <w:szCs w:val="24"/>
          <w:shd w:val="clear" w:color="auto" w:fill="FFFFFF"/>
        </w:rPr>
        <w:t xml:space="preserve">всех реализованных турпакетов, </w:t>
      </w:r>
      <w:r w:rsidRPr="00102F97">
        <w:rPr>
          <w:bCs/>
          <w:sz w:val="24"/>
          <w:szCs w:val="24"/>
          <w:shd w:val="clear" w:color="auto" w:fill="FFFFFF"/>
        </w:rPr>
        <w:t>непосредственно нас</w:t>
      </w:r>
      <w:r w:rsidR="00141A9E" w:rsidRPr="00102F97">
        <w:rPr>
          <w:bCs/>
          <w:sz w:val="24"/>
          <w:szCs w:val="24"/>
          <w:shd w:val="clear" w:color="auto" w:fill="FFFFFF"/>
        </w:rPr>
        <w:t>елению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 было</w:t>
      </w:r>
      <w:r w:rsidR="009E7DE2" w:rsidRPr="00102F97">
        <w:rPr>
          <w:bCs/>
          <w:sz w:val="24"/>
          <w:szCs w:val="24"/>
          <w:shd w:val="clear" w:color="auto" w:fill="FFFFFF"/>
        </w:rPr>
        <w:t xml:space="preserve"> продано 14730</w:t>
      </w:r>
      <w:r w:rsidR="00F663A2">
        <w:rPr>
          <w:bCs/>
          <w:sz w:val="24"/>
          <w:szCs w:val="24"/>
          <w:shd w:val="clear" w:color="auto" w:fill="FFFFFF"/>
        </w:rPr>
        <w:t> </w:t>
      </w:r>
      <w:r w:rsidR="009E7DE2" w:rsidRPr="00102F97">
        <w:rPr>
          <w:bCs/>
          <w:sz w:val="24"/>
          <w:szCs w:val="24"/>
          <w:shd w:val="clear" w:color="auto" w:fill="FFFFFF"/>
        </w:rPr>
        <w:t>туров</w:t>
      </w:r>
      <w:r w:rsidR="00141A9E" w:rsidRPr="00102F97">
        <w:rPr>
          <w:bCs/>
          <w:sz w:val="24"/>
          <w:szCs w:val="24"/>
          <w:shd w:val="clear" w:color="auto" w:fill="FFFFFF"/>
        </w:rPr>
        <w:t xml:space="preserve"> на общую стоимость 1265</w:t>
      </w:r>
      <w:r w:rsidR="00F663A2">
        <w:rPr>
          <w:bCs/>
          <w:sz w:val="24"/>
          <w:szCs w:val="24"/>
          <w:shd w:val="clear" w:color="auto" w:fill="FFFFFF"/>
        </w:rPr>
        <w:t>,1</w:t>
      </w:r>
      <w:r w:rsidR="00141A9E" w:rsidRPr="00102F97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="00F663A2">
        <w:rPr>
          <w:bCs/>
          <w:sz w:val="24"/>
          <w:szCs w:val="24"/>
          <w:shd w:val="clear" w:color="auto" w:fill="FFFFFF"/>
        </w:rPr>
        <w:t>млн</w:t>
      </w:r>
      <w:proofErr w:type="gramEnd"/>
      <w:r w:rsidR="00F663A2">
        <w:rPr>
          <w:bCs/>
          <w:sz w:val="24"/>
          <w:szCs w:val="24"/>
          <w:shd w:val="clear" w:color="auto" w:fill="FFFFFF"/>
        </w:rPr>
        <w:t xml:space="preserve"> </w:t>
      </w:r>
      <w:r w:rsidR="00141A9E" w:rsidRPr="00102F97">
        <w:rPr>
          <w:bCs/>
          <w:sz w:val="24"/>
          <w:szCs w:val="24"/>
          <w:shd w:val="clear" w:color="auto" w:fill="FFFFFF"/>
        </w:rPr>
        <w:t>руб</w:t>
      </w:r>
      <w:r w:rsidR="00635251" w:rsidRPr="00102F97">
        <w:rPr>
          <w:bCs/>
          <w:sz w:val="24"/>
          <w:szCs w:val="24"/>
          <w:shd w:val="clear" w:color="auto" w:fill="FFFFFF"/>
        </w:rPr>
        <w:t>лей.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 Для путешествий по территории России было куплено 8297 туров </w:t>
      </w:r>
      <w:r w:rsidR="007E4550" w:rsidRPr="00102F97">
        <w:rPr>
          <w:bCs/>
          <w:sz w:val="24"/>
          <w:szCs w:val="24"/>
          <w:shd w:val="clear" w:color="auto" w:fill="FFFFFF"/>
        </w:rPr>
        <w:t>общей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 стоимость</w:t>
      </w:r>
      <w:r w:rsidR="007E4550" w:rsidRPr="00102F97">
        <w:rPr>
          <w:bCs/>
          <w:sz w:val="24"/>
          <w:szCs w:val="24"/>
          <w:shd w:val="clear" w:color="auto" w:fill="FFFFFF"/>
        </w:rPr>
        <w:t>ю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 393</w:t>
      </w:r>
      <w:r w:rsidR="00F663A2">
        <w:rPr>
          <w:bCs/>
          <w:sz w:val="24"/>
          <w:szCs w:val="24"/>
          <w:shd w:val="clear" w:color="auto" w:fill="FFFFFF"/>
        </w:rPr>
        <w:t>,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7 </w:t>
      </w:r>
      <w:proofErr w:type="gramStart"/>
      <w:r w:rsidR="00F663A2">
        <w:rPr>
          <w:bCs/>
          <w:sz w:val="24"/>
          <w:szCs w:val="24"/>
          <w:shd w:val="clear" w:color="auto" w:fill="FFFFFF"/>
        </w:rPr>
        <w:t>млн</w:t>
      </w:r>
      <w:proofErr w:type="gramEnd"/>
      <w:r w:rsidR="00F663A2">
        <w:rPr>
          <w:bCs/>
          <w:sz w:val="24"/>
          <w:szCs w:val="24"/>
          <w:shd w:val="clear" w:color="auto" w:fill="FFFFFF"/>
        </w:rPr>
        <w:t xml:space="preserve"> 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рублей. Для отдыха за границей </w:t>
      </w:r>
      <w:proofErr w:type="spellStart"/>
      <w:r w:rsidR="0002485A" w:rsidRPr="00102F97">
        <w:rPr>
          <w:bCs/>
          <w:sz w:val="24"/>
          <w:szCs w:val="24"/>
          <w:shd w:val="clear" w:color="auto" w:fill="FFFFFF"/>
        </w:rPr>
        <w:t>владимирцами</w:t>
      </w:r>
      <w:proofErr w:type="spellEnd"/>
      <w:r w:rsidR="0002485A" w:rsidRPr="00102F97">
        <w:rPr>
          <w:bCs/>
          <w:sz w:val="24"/>
          <w:szCs w:val="24"/>
          <w:shd w:val="clear" w:color="auto" w:fill="FFFFFF"/>
        </w:rPr>
        <w:t xml:space="preserve"> было приобретено 6426 туров на 870</w:t>
      </w:r>
      <w:r w:rsidR="00F663A2">
        <w:rPr>
          <w:bCs/>
          <w:sz w:val="24"/>
          <w:szCs w:val="24"/>
          <w:shd w:val="clear" w:color="auto" w:fill="FFFFFF"/>
        </w:rPr>
        <w:t>,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9 </w:t>
      </w:r>
      <w:proofErr w:type="gramStart"/>
      <w:r w:rsidR="00F663A2">
        <w:rPr>
          <w:bCs/>
          <w:sz w:val="24"/>
          <w:szCs w:val="24"/>
          <w:shd w:val="clear" w:color="auto" w:fill="FFFFFF"/>
        </w:rPr>
        <w:t>млн</w:t>
      </w:r>
      <w:proofErr w:type="gramEnd"/>
      <w:r w:rsidR="00F663A2">
        <w:rPr>
          <w:bCs/>
          <w:sz w:val="24"/>
          <w:szCs w:val="24"/>
          <w:shd w:val="clear" w:color="auto" w:fill="FFFFFF"/>
        </w:rPr>
        <w:t xml:space="preserve"> 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рублей. </w:t>
      </w:r>
      <w:r w:rsidR="00A7005E">
        <w:rPr>
          <w:bCs/>
          <w:sz w:val="24"/>
          <w:szCs w:val="24"/>
          <w:shd w:val="clear" w:color="auto" w:fill="FFFFFF"/>
        </w:rPr>
        <w:t xml:space="preserve">Также </w:t>
      </w:r>
      <w:r w:rsidR="00A7005E" w:rsidRPr="00102F97">
        <w:rPr>
          <w:bCs/>
          <w:sz w:val="24"/>
          <w:szCs w:val="24"/>
          <w:shd w:val="clear" w:color="auto" w:fill="FFFFFF"/>
        </w:rPr>
        <w:t xml:space="preserve">в 33 </w:t>
      </w:r>
      <w:proofErr w:type="gramStart"/>
      <w:r w:rsidR="00A7005E" w:rsidRPr="00102F97">
        <w:rPr>
          <w:bCs/>
          <w:sz w:val="24"/>
          <w:szCs w:val="24"/>
          <w:shd w:val="clear" w:color="auto" w:fill="FFFFFF"/>
        </w:rPr>
        <w:t>регионе</w:t>
      </w:r>
      <w:proofErr w:type="gramEnd"/>
      <w:r w:rsidR="00A7005E" w:rsidRPr="00102F97">
        <w:rPr>
          <w:bCs/>
          <w:sz w:val="24"/>
          <w:szCs w:val="24"/>
          <w:shd w:val="clear" w:color="auto" w:fill="FFFFFF"/>
        </w:rPr>
        <w:t xml:space="preserve"> </w:t>
      </w:r>
      <w:r w:rsidR="0002485A" w:rsidRPr="00102F97">
        <w:rPr>
          <w:bCs/>
          <w:sz w:val="24"/>
          <w:szCs w:val="24"/>
          <w:shd w:val="clear" w:color="auto" w:fill="FFFFFF"/>
        </w:rPr>
        <w:t xml:space="preserve">было продано </w:t>
      </w:r>
      <w:r w:rsidR="006D4D33" w:rsidRPr="00102F97">
        <w:rPr>
          <w:bCs/>
          <w:sz w:val="24"/>
          <w:szCs w:val="24"/>
          <w:shd w:val="clear" w:color="auto" w:fill="FFFFFF"/>
        </w:rPr>
        <w:t xml:space="preserve">7 туров </w:t>
      </w:r>
      <w:r w:rsidR="0002485A" w:rsidRPr="00102F97">
        <w:rPr>
          <w:bCs/>
          <w:sz w:val="24"/>
          <w:szCs w:val="24"/>
          <w:shd w:val="clear" w:color="auto" w:fill="FFFFFF"/>
        </w:rPr>
        <w:t>для путешествия по территории РФ гражданам других стран</w:t>
      </w:r>
      <w:r w:rsidR="0002485A" w:rsidRPr="00102F97">
        <w:rPr>
          <w:color w:val="000000"/>
          <w:sz w:val="24"/>
          <w:szCs w:val="24"/>
          <w:shd w:val="clear" w:color="auto" w:fill="FFFFFF"/>
        </w:rPr>
        <w:t>.</w:t>
      </w:r>
    </w:p>
    <w:p w:rsidR="00B528A9" w:rsidRPr="00102F97" w:rsidRDefault="005F3BCC" w:rsidP="00F663A2">
      <w:pPr>
        <w:pStyle w:val="Bodytext20"/>
        <w:shd w:val="clear" w:color="auto" w:fill="auto"/>
        <w:spacing w:before="0" w:after="120" w:line="312" w:lineRule="auto"/>
        <w:rPr>
          <w:bCs/>
          <w:sz w:val="24"/>
          <w:szCs w:val="24"/>
          <w:shd w:val="clear" w:color="auto" w:fill="FFFFFF"/>
        </w:rPr>
      </w:pPr>
      <w:r w:rsidRPr="00102F97">
        <w:rPr>
          <w:bCs/>
          <w:sz w:val="24"/>
          <w:szCs w:val="24"/>
          <w:shd w:val="clear" w:color="auto" w:fill="FFFFFF"/>
        </w:rPr>
        <w:tab/>
      </w:r>
      <w:r w:rsidR="006145E0">
        <w:rPr>
          <w:bCs/>
          <w:sz w:val="24"/>
          <w:szCs w:val="24"/>
          <w:shd w:val="clear" w:color="auto" w:fill="FFFFFF"/>
        </w:rPr>
        <w:t>В</w:t>
      </w:r>
      <w:r w:rsidRPr="00102F97">
        <w:rPr>
          <w:bCs/>
          <w:sz w:val="24"/>
          <w:szCs w:val="24"/>
          <w:shd w:val="clear" w:color="auto" w:fill="FFFFFF"/>
        </w:rPr>
        <w:t xml:space="preserve"> 2021 году владимирские турфирмы обслужили 42032 человека,</w:t>
      </w:r>
      <w:r w:rsidR="007E4550" w:rsidRPr="00102F97">
        <w:rPr>
          <w:bCs/>
          <w:sz w:val="24"/>
          <w:szCs w:val="24"/>
          <w:shd w:val="clear" w:color="auto" w:fill="FFFFFF"/>
        </w:rPr>
        <w:t xml:space="preserve"> желающих</w:t>
      </w:r>
      <w:r w:rsidRPr="00102F97">
        <w:rPr>
          <w:bCs/>
          <w:sz w:val="24"/>
          <w:szCs w:val="24"/>
          <w:shd w:val="clear" w:color="auto" w:fill="FFFFFF"/>
        </w:rPr>
        <w:t xml:space="preserve"> отдохнуть по путевке. </w:t>
      </w:r>
      <w:r w:rsidR="00B528A9" w:rsidRPr="00102F97">
        <w:rPr>
          <w:bCs/>
          <w:sz w:val="24"/>
          <w:szCs w:val="24"/>
          <w:shd w:val="clear" w:color="auto" w:fill="FFFFFF"/>
        </w:rPr>
        <w:t>В Российской Федерации отдохнуло 25580 человек, а за пределами родины – 16452</w:t>
      </w:r>
      <w:r w:rsidR="006145E0">
        <w:rPr>
          <w:bCs/>
          <w:sz w:val="24"/>
          <w:szCs w:val="24"/>
          <w:shd w:val="clear" w:color="auto" w:fill="FFFFFF"/>
        </w:rPr>
        <w:t xml:space="preserve"> человека</w:t>
      </w:r>
      <w:r w:rsidR="00B528A9" w:rsidRPr="00102F97">
        <w:rPr>
          <w:bCs/>
          <w:sz w:val="24"/>
          <w:szCs w:val="24"/>
          <w:shd w:val="clear" w:color="auto" w:fill="FFFFFF"/>
        </w:rPr>
        <w:t xml:space="preserve">. </w:t>
      </w:r>
    </w:p>
    <w:p w:rsidR="00ED673C" w:rsidRPr="00102F97" w:rsidRDefault="005F3BCC" w:rsidP="00F663A2">
      <w:pPr>
        <w:pStyle w:val="Bodytext20"/>
        <w:shd w:val="clear" w:color="auto" w:fill="auto"/>
        <w:spacing w:before="0" w:after="120" w:line="312" w:lineRule="auto"/>
        <w:ind w:firstLine="709"/>
        <w:rPr>
          <w:bCs/>
          <w:sz w:val="24"/>
          <w:szCs w:val="24"/>
          <w:shd w:val="clear" w:color="auto" w:fill="FFFFFF"/>
        </w:rPr>
      </w:pPr>
      <w:r w:rsidRPr="00102F97">
        <w:rPr>
          <w:bCs/>
          <w:sz w:val="24"/>
          <w:szCs w:val="24"/>
          <w:shd w:val="clear" w:color="auto" w:fill="FFFFFF"/>
        </w:rPr>
        <w:t>Больше всего жителей 33 региона отдохнуло в Турции (10345</w:t>
      </w:r>
      <w:r w:rsidR="006145E0">
        <w:rPr>
          <w:bCs/>
          <w:sz w:val="24"/>
          <w:szCs w:val="24"/>
          <w:shd w:val="clear" w:color="auto" w:fill="FFFFFF"/>
        </w:rPr>
        <w:t xml:space="preserve"> чел.</w:t>
      </w:r>
      <w:r w:rsidRPr="00102F97">
        <w:rPr>
          <w:bCs/>
          <w:sz w:val="24"/>
          <w:szCs w:val="24"/>
          <w:shd w:val="clear" w:color="auto" w:fill="FFFFFF"/>
        </w:rPr>
        <w:t>), Египте (2365), Абхазии (962), Объединенных Арабских Эмиратах (652) и на Кипре (435</w:t>
      </w:r>
      <w:r w:rsidR="006145E0">
        <w:rPr>
          <w:bCs/>
          <w:sz w:val="24"/>
          <w:szCs w:val="24"/>
          <w:shd w:val="clear" w:color="auto" w:fill="FFFFFF"/>
        </w:rPr>
        <w:t xml:space="preserve"> чел.</w:t>
      </w:r>
      <w:r w:rsidRPr="00102F97">
        <w:rPr>
          <w:bCs/>
          <w:sz w:val="24"/>
          <w:szCs w:val="24"/>
          <w:shd w:val="clear" w:color="auto" w:fill="FFFFFF"/>
        </w:rPr>
        <w:t>).</w:t>
      </w:r>
      <w:r w:rsidR="00B528A9" w:rsidRPr="00102F97">
        <w:rPr>
          <w:bCs/>
          <w:sz w:val="24"/>
          <w:szCs w:val="24"/>
          <w:shd w:val="clear" w:color="auto" w:fill="FFFFFF"/>
        </w:rPr>
        <w:t xml:space="preserve"> </w:t>
      </w:r>
      <w:r w:rsidRPr="00102F97">
        <w:rPr>
          <w:bCs/>
          <w:sz w:val="24"/>
          <w:szCs w:val="24"/>
          <w:shd w:val="clear" w:color="auto" w:fill="FFFFFF"/>
        </w:rPr>
        <w:t>Менее популярными нап</w:t>
      </w:r>
      <w:r w:rsidR="00B528A9" w:rsidRPr="00102F97">
        <w:rPr>
          <w:bCs/>
          <w:sz w:val="24"/>
          <w:szCs w:val="24"/>
          <w:shd w:val="clear" w:color="auto" w:fill="FFFFFF"/>
        </w:rPr>
        <w:t xml:space="preserve">равлениями для заграничного туризма у </w:t>
      </w:r>
      <w:proofErr w:type="spellStart"/>
      <w:r w:rsidR="00B528A9" w:rsidRPr="00102F97">
        <w:rPr>
          <w:bCs/>
          <w:sz w:val="24"/>
          <w:szCs w:val="24"/>
          <w:shd w:val="clear" w:color="auto" w:fill="FFFFFF"/>
        </w:rPr>
        <w:t>владимирцев</w:t>
      </w:r>
      <w:proofErr w:type="spellEnd"/>
      <w:r w:rsidR="00B528A9" w:rsidRPr="00102F97">
        <w:rPr>
          <w:bCs/>
          <w:sz w:val="24"/>
          <w:szCs w:val="24"/>
          <w:shd w:val="clear" w:color="auto" w:fill="FFFFFF"/>
        </w:rPr>
        <w:t xml:space="preserve"> оказались: </w:t>
      </w:r>
      <w:r w:rsidR="00182C7D">
        <w:rPr>
          <w:bCs/>
          <w:sz w:val="24"/>
          <w:szCs w:val="24"/>
          <w:shd w:val="clear" w:color="auto" w:fill="FFFFFF"/>
        </w:rPr>
        <w:t xml:space="preserve">Казахстан, </w:t>
      </w:r>
      <w:r w:rsidR="00B109E7">
        <w:rPr>
          <w:bCs/>
          <w:sz w:val="24"/>
          <w:szCs w:val="24"/>
          <w:shd w:val="clear" w:color="auto" w:fill="FFFFFF"/>
        </w:rPr>
        <w:t>Ар</w:t>
      </w:r>
      <w:bookmarkStart w:id="0" w:name="_GoBack"/>
      <w:bookmarkEnd w:id="0"/>
      <w:r w:rsidR="00B109E7">
        <w:rPr>
          <w:bCs/>
          <w:sz w:val="24"/>
          <w:szCs w:val="24"/>
          <w:shd w:val="clear" w:color="auto" w:fill="FFFFFF"/>
        </w:rPr>
        <w:t>мения</w:t>
      </w:r>
      <w:r w:rsidR="00B109E7">
        <w:rPr>
          <w:bCs/>
          <w:sz w:val="24"/>
          <w:szCs w:val="24"/>
          <w:shd w:val="clear" w:color="auto" w:fill="FFFFFF"/>
        </w:rPr>
        <w:t xml:space="preserve">, </w:t>
      </w:r>
      <w:r w:rsidR="00B528A9" w:rsidRPr="00102F97">
        <w:rPr>
          <w:bCs/>
          <w:sz w:val="24"/>
          <w:szCs w:val="24"/>
          <w:shd w:val="clear" w:color="auto" w:fill="FFFFFF"/>
        </w:rPr>
        <w:t xml:space="preserve">Индия, </w:t>
      </w:r>
      <w:r w:rsidR="00B109E7" w:rsidRPr="00102F97">
        <w:rPr>
          <w:bCs/>
          <w:sz w:val="24"/>
          <w:szCs w:val="24"/>
          <w:shd w:val="clear" w:color="auto" w:fill="FFFFFF"/>
        </w:rPr>
        <w:t>Авс</w:t>
      </w:r>
      <w:r w:rsidR="00B109E7">
        <w:rPr>
          <w:bCs/>
          <w:sz w:val="24"/>
          <w:szCs w:val="24"/>
          <w:shd w:val="clear" w:color="auto" w:fill="FFFFFF"/>
        </w:rPr>
        <w:t xml:space="preserve">трия, Швейцария, </w:t>
      </w:r>
      <w:r w:rsidR="00B109E7" w:rsidRPr="00102F97">
        <w:rPr>
          <w:bCs/>
          <w:sz w:val="24"/>
          <w:szCs w:val="24"/>
          <w:shd w:val="clear" w:color="auto" w:fill="FFFFFF"/>
        </w:rPr>
        <w:t>Германия</w:t>
      </w:r>
      <w:r w:rsidR="00B109E7">
        <w:rPr>
          <w:bCs/>
          <w:sz w:val="24"/>
          <w:szCs w:val="24"/>
          <w:shd w:val="clear" w:color="auto" w:fill="FFFFFF"/>
        </w:rPr>
        <w:t>,</w:t>
      </w:r>
      <w:r w:rsidR="00B109E7">
        <w:rPr>
          <w:bCs/>
          <w:sz w:val="24"/>
          <w:szCs w:val="24"/>
          <w:shd w:val="clear" w:color="auto" w:fill="FFFFFF"/>
        </w:rPr>
        <w:t xml:space="preserve"> </w:t>
      </w:r>
      <w:r w:rsidR="00B109E7" w:rsidRPr="00102F97">
        <w:rPr>
          <w:bCs/>
          <w:sz w:val="24"/>
          <w:szCs w:val="24"/>
          <w:shd w:val="clear" w:color="auto" w:fill="FFFFFF"/>
        </w:rPr>
        <w:t>Сербия</w:t>
      </w:r>
      <w:r w:rsidR="00B109E7">
        <w:rPr>
          <w:bCs/>
          <w:sz w:val="24"/>
          <w:szCs w:val="24"/>
          <w:shd w:val="clear" w:color="auto" w:fill="FFFFFF"/>
        </w:rPr>
        <w:t xml:space="preserve"> и</w:t>
      </w:r>
      <w:r w:rsidR="00B109E7" w:rsidRPr="00102F97">
        <w:rPr>
          <w:bCs/>
          <w:sz w:val="24"/>
          <w:szCs w:val="24"/>
          <w:shd w:val="clear" w:color="auto" w:fill="FFFFFF"/>
        </w:rPr>
        <w:t xml:space="preserve"> </w:t>
      </w:r>
      <w:r w:rsidR="00B528A9" w:rsidRPr="00102F97">
        <w:rPr>
          <w:bCs/>
          <w:sz w:val="24"/>
          <w:szCs w:val="24"/>
          <w:shd w:val="clear" w:color="auto" w:fill="FFFFFF"/>
        </w:rPr>
        <w:t>Чешская Республика</w:t>
      </w:r>
      <w:r w:rsidR="00182C7D">
        <w:rPr>
          <w:bCs/>
          <w:sz w:val="24"/>
          <w:szCs w:val="24"/>
          <w:shd w:val="clear" w:color="auto" w:fill="FFFFFF"/>
        </w:rPr>
        <w:t>.</w:t>
      </w:r>
      <w:r w:rsidR="00B528A9" w:rsidRPr="00102F97">
        <w:rPr>
          <w:bCs/>
          <w:sz w:val="24"/>
          <w:szCs w:val="24"/>
          <w:shd w:val="clear" w:color="auto" w:fill="FFFFFF"/>
        </w:rPr>
        <w:t xml:space="preserve"> </w:t>
      </w:r>
    </w:p>
    <w:p w:rsidR="005E6686" w:rsidRPr="00102F97" w:rsidRDefault="005E6686" w:rsidP="00F663A2">
      <w:pPr>
        <w:pStyle w:val="Bodytext20"/>
        <w:shd w:val="clear" w:color="auto" w:fill="auto"/>
        <w:spacing w:before="0" w:after="120" w:line="312" w:lineRule="auto"/>
        <w:ind w:firstLine="760"/>
        <w:rPr>
          <w:bCs/>
          <w:sz w:val="24"/>
          <w:szCs w:val="24"/>
          <w:shd w:val="clear" w:color="auto" w:fill="FFFFFF"/>
        </w:rPr>
      </w:pPr>
      <w:r w:rsidRPr="00102F97">
        <w:rPr>
          <w:bCs/>
          <w:sz w:val="24"/>
          <w:szCs w:val="24"/>
          <w:shd w:val="clear" w:color="auto" w:fill="FFFFFF"/>
        </w:rPr>
        <w:t xml:space="preserve"> </w:t>
      </w:r>
      <w:r w:rsidR="00102F97" w:rsidRPr="00102F97">
        <w:rPr>
          <w:bCs/>
          <w:sz w:val="24"/>
          <w:szCs w:val="24"/>
          <w:shd w:val="clear" w:color="auto" w:fill="FFFFFF"/>
        </w:rPr>
        <w:t>Туры по территории РФ так же были популярны у населения. На ку</w:t>
      </w:r>
      <w:r w:rsidR="00182C7D">
        <w:rPr>
          <w:bCs/>
          <w:sz w:val="24"/>
          <w:szCs w:val="24"/>
          <w:shd w:val="clear" w:color="auto" w:fill="FFFFFF"/>
        </w:rPr>
        <w:t>рор</w:t>
      </w:r>
      <w:r w:rsidR="00102F97" w:rsidRPr="00102F97">
        <w:rPr>
          <w:bCs/>
          <w:sz w:val="24"/>
          <w:szCs w:val="24"/>
          <w:shd w:val="clear" w:color="auto" w:fill="FFFFFF"/>
        </w:rPr>
        <w:t>ты Краснодарского края турфирмы отправили 6709 человек, туры по Владимирской области приобрели 3385 человек, в тур по Ярославской области поехали 2238 чел., в Санкт-Петербург – 2208 чел.</w:t>
      </w:r>
    </w:p>
    <w:p w:rsidR="00102F97" w:rsidRPr="00940970" w:rsidRDefault="00102F97" w:rsidP="00F663A2">
      <w:pPr>
        <w:pStyle w:val="Bodytext20"/>
        <w:shd w:val="clear" w:color="auto" w:fill="auto"/>
        <w:spacing w:before="0" w:after="120" w:line="312" w:lineRule="auto"/>
        <w:ind w:firstLine="760"/>
        <w:rPr>
          <w:bCs/>
          <w:shd w:val="clear" w:color="auto" w:fill="FFFFFF"/>
        </w:rPr>
      </w:pPr>
      <w:r w:rsidRPr="00102F97">
        <w:rPr>
          <w:bCs/>
          <w:sz w:val="24"/>
          <w:szCs w:val="24"/>
          <w:shd w:val="clear" w:color="auto" w:fill="FFFFFF"/>
        </w:rPr>
        <w:t xml:space="preserve">А вот в туры по таким областям как Сахалинская, Магаданская, Ульяновская, Приморский край, Республика Калмыкия, Чеченская Республика и Республика Марий Эл </w:t>
      </w:r>
      <w:r w:rsidR="00182C7D">
        <w:rPr>
          <w:bCs/>
          <w:sz w:val="24"/>
          <w:szCs w:val="24"/>
          <w:shd w:val="clear" w:color="auto" w:fill="FFFFFF"/>
        </w:rPr>
        <w:t>привлекли меньше всего владимирских туристов.</w:t>
      </w:r>
      <w:r w:rsidRPr="00102F97">
        <w:rPr>
          <w:bCs/>
          <w:sz w:val="24"/>
          <w:szCs w:val="24"/>
          <w:shd w:val="clear" w:color="auto" w:fill="FFFFFF"/>
        </w:rPr>
        <w:t xml:space="preserve"> </w:t>
      </w:r>
    </w:p>
    <w:p w:rsidR="007633EA" w:rsidRDefault="007633EA" w:rsidP="007633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A0" w:rsidRPr="003D239E" w:rsidRDefault="006416B7" w:rsidP="007633EA">
      <w:pPr>
        <w:spacing w:after="12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D239E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3D2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6B7" w:rsidRPr="003D239E" w:rsidRDefault="006416B7" w:rsidP="001F14D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3D239E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3D239E" w:rsidRDefault="006416B7" w:rsidP="001F14D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3D239E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3D239E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3D239E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3D239E" w:rsidRDefault="006416B7" w:rsidP="001F14D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3D239E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3D239E" w:rsidRDefault="00792225" w:rsidP="001F14DC">
      <w:pPr>
        <w:spacing w:after="0" w:line="26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3D239E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3D239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23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7633EA" w:rsidRDefault="00D35CA0" w:rsidP="007633E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416B7" w:rsidRPr="003D239E" w:rsidRDefault="006416B7" w:rsidP="001F14DC">
      <w:pPr>
        <w:spacing w:after="0" w:line="26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3D239E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3D239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3D239E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3D23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D239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Pr="003D239E">
          <w:rPr>
            <w:rStyle w:val="a3"/>
            <w:rFonts w:ascii="Times New Roman" w:hAnsi="Times New Roman" w:cs="Times New Roman"/>
            <w:sz w:val="24"/>
            <w:szCs w:val="24"/>
          </w:rPr>
          <w:t>https://vk.com/club176417789</w:t>
        </w:r>
      </w:hyperlink>
    </w:p>
    <w:p w:rsidR="001B3326" w:rsidRPr="007633EA" w:rsidRDefault="001B3326" w:rsidP="001B3326">
      <w:pPr>
        <w:pBdr>
          <w:bottom w:val="single" w:sz="12" w:space="1" w:color="auto"/>
        </w:pBdr>
        <w:spacing w:after="60" w:line="240" w:lineRule="auto"/>
        <w:jc w:val="both"/>
        <w:rPr>
          <w:sz w:val="6"/>
          <w:szCs w:val="6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071B5D" w:rsidSect="006416B7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E0" w:rsidRDefault="00B670E0" w:rsidP="006416B7">
      <w:pPr>
        <w:spacing w:after="0" w:line="240" w:lineRule="auto"/>
      </w:pPr>
      <w:r>
        <w:separator/>
      </w:r>
    </w:p>
  </w:endnote>
  <w:endnote w:type="continuationSeparator" w:id="0">
    <w:p w:rsidR="00B670E0" w:rsidRDefault="00B670E0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E0" w:rsidRDefault="00B670E0" w:rsidP="006416B7">
      <w:pPr>
        <w:spacing w:after="0" w:line="240" w:lineRule="auto"/>
      </w:pPr>
      <w:r>
        <w:separator/>
      </w:r>
    </w:p>
  </w:footnote>
  <w:footnote w:type="continuationSeparator" w:id="0">
    <w:p w:rsidR="00B670E0" w:rsidRDefault="00B670E0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3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2485A"/>
    <w:rsid w:val="000346C2"/>
    <w:rsid w:val="00071B5D"/>
    <w:rsid w:val="00073570"/>
    <w:rsid w:val="000830BE"/>
    <w:rsid w:val="0008577D"/>
    <w:rsid w:val="00094737"/>
    <w:rsid w:val="000A118F"/>
    <w:rsid w:val="000A1A1D"/>
    <w:rsid w:val="000B45DE"/>
    <w:rsid w:val="00100264"/>
    <w:rsid w:val="00102F97"/>
    <w:rsid w:val="0012030A"/>
    <w:rsid w:val="00141A9E"/>
    <w:rsid w:val="00150FAE"/>
    <w:rsid w:val="00161864"/>
    <w:rsid w:val="00182C7D"/>
    <w:rsid w:val="0018548C"/>
    <w:rsid w:val="0018680F"/>
    <w:rsid w:val="00187DC7"/>
    <w:rsid w:val="001B3326"/>
    <w:rsid w:val="001B59A7"/>
    <w:rsid w:val="001D37D5"/>
    <w:rsid w:val="001E20DD"/>
    <w:rsid w:val="001F14DC"/>
    <w:rsid w:val="00274CA1"/>
    <w:rsid w:val="00283810"/>
    <w:rsid w:val="002934FC"/>
    <w:rsid w:val="002A179D"/>
    <w:rsid w:val="002C3936"/>
    <w:rsid w:val="002F3121"/>
    <w:rsid w:val="002F624E"/>
    <w:rsid w:val="00325B84"/>
    <w:rsid w:val="00356B07"/>
    <w:rsid w:val="003820A0"/>
    <w:rsid w:val="003822E0"/>
    <w:rsid w:val="003B05C9"/>
    <w:rsid w:val="003C4129"/>
    <w:rsid w:val="003D239E"/>
    <w:rsid w:val="00415E3B"/>
    <w:rsid w:val="00421E4D"/>
    <w:rsid w:val="00480305"/>
    <w:rsid w:val="0048094F"/>
    <w:rsid w:val="004A403E"/>
    <w:rsid w:val="004B01C1"/>
    <w:rsid w:val="004F4B2C"/>
    <w:rsid w:val="00521581"/>
    <w:rsid w:val="005306B0"/>
    <w:rsid w:val="005430FD"/>
    <w:rsid w:val="00546F53"/>
    <w:rsid w:val="005B6BE1"/>
    <w:rsid w:val="005D67E3"/>
    <w:rsid w:val="005E6686"/>
    <w:rsid w:val="005F3BCC"/>
    <w:rsid w:val="0060099D"/>
    <w:rsid w:val="0061082D"/>
    <w:rsid w:val="006145E0"/>
    <w:rsid w:val="00615EA8"/>
    <w:rsid w:val="006331BA"/>
    <w:rsid w:val="00635251"/>
    <w:rsid w:val="00641651"/>
    <w:rsid w:val="006416B7"/>
    <w:rsid w:val="006425F8"/>
    <w:rsid w:val="00644A95"/>
    <w:rsid w:val="00652750"/>
    <w:rsid w:val="00680B4A"/>
    <w:rsid w:val="006A6624"/>
    <w:rsid w:val="006D4D33"/>
    <w:rsid w:val="006E68C4"/>
    <w:rsid w:val="0071411A"/>
    <w:rsid w:val="00734042"/>
    <w:rsid w:val="007633EA"/>
    <w:rsid w:val="00792225"/>
    <w:rsid w:val="0079305D"/>
    <w:rsid w:val="007A319A"/>
    <w:rsid w:val="007A6FEC"/>
    <w:rsid w:val="007A7DCE"/>
    <w:rsid w:val="007E31CB"/>
    <w:rsid w:val="007E4550"/>
    <w:rsid w:val="00802BF0"/>
    <w:rsid w:val="008110F1"/>
    <w:rsid w:val="00836793"/>
    <w:rsid w:val="0084336B"/>
    <w:rsid w:val="008540BA"/>
    <w:rsid w:val="008664AC"/>
    <w:rsid w:val="008863FC"/>
    <w:rsid w:val="008A644C"/>
    <w:rsid w:val="008B18A8"/>
    <w:rsid w:val="008D1854"/>
    <w:rsid w:val="008D4161"/>
    <w:rsid w:val="008E3928"/>
    <w:rsid w:val="00940970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E1300"/>
    <w:rsid w:val="009E7DE2"/>
    <w:rsid w:val="00A023BB"/>
    <w:rsid w:val="00A13BDD"/>
    <w:rsid w:val="00A24895"/>
    <w:rsid w:val="00A35815"/>
    <w:rsid w:val="00A4042D"/>
    <w:rsid w:val="00A5422D"/>
    <w:rsid w:val="00A7005E"/>
    <w:rsid w:val="00A87E87"/>
    <w:rsid w:val="00AA762F"/>
    <w:rsid w:val="00AB4A89"/>
    <w:rsid w:val="00AD14D7"/>
    <w:rsid w:val="00AD6749"/>
    <w:rsid w:val="00B109E7"/>
    <w:rsid w:val="00B2073E"/>
    <w:rsid w:val="00B43363"/>
    <w:rsid w:val="00B523A7"/>
    <w:rsid w:val="00B528A9"/>
    <w:rsid w:val="00B670E0"/>
    <w:rsid w:val="00B71540"/>
    <w:rsid w:val="00B87D7C"/>
    <w:rsid w:val="00B91A35"/>
    <w:rsid w:val="00BB402A"/>
    <w:rsid w:val="00BB41BF"/>
    <w:rsid w:val="00BB7E62"/>
    <w:rsid w:val="00BD4B50"/>
    <w:rsid w:val="00C0487F"/>
    <w:rsid w:val="00C166E8"/>
    <w:rsid w:val="00C17F91"/>
    <w:rsid w:val="00C2013C"/>
    <w:rsid w:val="00C245A3"/>
    <w:rsid w:val="00C5442E"/>
    <w:rsid w:val="00CB4C88"/>
    <w:rsid w:val="00CC0048"/>
    <w:rsid w:val="00CC299C"/>
    <w:rsid w:val="00CC3792"/>
    <w:rsid w:val="00CD67F6"/>
    <w:rsid w:val="00D35508"/>
    <w:rsid w:val="00D35CA0"/>
    <w:rsid w:val="00D65780"/>
    <w:rsid w:val="00DA6E1B"/>
    <w:rsid w:val="00DB2DFC"/>
    <w:rsid w:val="00DE237D"/>
    <w:rsid w:val="00DE51E5"/>
    <w:rsid w:val="00DF3D4D"/>
    <w:rsid w:val="00E00167"/>
    <w:rsid w:val="00E015DC"/>
    <w:rsid w:val="00E52A97"/>
    <w:rsid w:val="00E64329"/>
    <w:rsid w:val="00E65D5F"/>
    <w:rsid w:val="00E74100"/>
    <w:rsid w:val="00E9742B"/>
    <w:rsid w:val="00EA207A"/>
    <w:rsid w:val="00EA5BE9"/>
    <w:rsid w:val="00ED673C"/>
    <w:rsid w:val="00EE3632"/>
    <w:rsid w:val="00EF0209"/>
    <w:rsid w:val="00F44FAA"/>
    <w:rsid w:val="00F51529"/>
    <w:rsid w:val="00F5562C"/>
    <w:rsid w:val="00F640F6"/>
    <w:rsid w:val="00F663A2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764177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1AAD-957F-4B35-BD97-3D15E356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12</cp:revision>
  <cp:lastPrinted>2022-07-20T11:19:00Z</cp:lastPrinted>
  <dcterms:created xsi:type="dcterms:W3CDTF">2022-09-21T06:48:00Z</dcterms:created>
  <dcterms:modified xsi:type="dcterms:W3CDTF">2022-09-21T07:06:00Z</dcterms:modified>
</cp:coreProperties>
</file>